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401DFC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1DFC">
        <w:rPr>
          <w:rFonts w:ascii="Times New Roman" w:hAnsi="Times New Roman"/>
          <w:sz w:val="24"/>
          <w:szCs w:val="24"/>
        </w:rPr>
        <w:t xml:space="preserve">Приложение </w:t>
      </w:r>
      <w:r w:rsidR="000E459C" w:rsidRPr="00401DFC">
        <w:rPr>
          <w:rFonts w:ascii="Times New Roman" w:hAnsi="Times New Roman"/>
          <w:sz w:val="24"/>
          <w:szCs w:val="24"/>
        </w:rPr>
        <w:t>5</w:t>
      </w:r>
    </w:p>
    <w:p w:rsidR="00D65EF5" w:rsidRPr="00401DFC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1DFC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401DFC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1DFC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401DFC">
        <w:rPr>
          <w:rFonts w:ascii="Times New Roman" w:hAnsi="Times New Roman"/>
          <w:sz w:val="24"/>
          <w:szCs w:val="24"/>
        </w:rPr>
        <w:t xml:space="preserve">города </w:t>
      </w:r>
      <w:proofErr w:type="spellStart"/>
      <w:r w:rsidR="00B06D87" w:rsidRPr="00401DFC">
        <w:rPr>
          <w:rFonts w:ascii="Times New Roman" w:hAnsi="Times New Roman"/>
          <w:sz w:val="24"/>
          <w:szCs w:val="24"/>
        </w:rPr>
        <w:t>Югорска</w:t>
      </w:r>
      <w:proofErr w:type="spellEnd"/>
    </w:p>
    <w:p w:rsidR="00786C9D" w:rsidRPr="00401DFC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1DFC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401DFC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86C9D" w:rsidRDefault="00D65EF5" w:rsidP="00D65EF5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W w:w="15303" w:type="dxa"/>
        <w:tblLayout w:type="fixed"/>
        <w:tblLook w:val="04A0"/>
      </w:tblPr>
      <w:tblGrid>
        <w:gridCol w:w="1201"/>
        <w:gridCol w:w="839"/>
        <w:gridCol w:w="371"/>
        <w:gridCol w:w="482"/>
        <w:gridCol w:w="410"/>
        <w:gridCol w:w="882"/>
        <w:gridCol w:w="635"/>
        <w:gridCol w:w="657"/>
        <w:gridCol w:w="464"/>
        <w:gridCol w:w="636"/>
        <w:gridCol w:w="506"/>
        <w:gridCol w:w="461"/>
        <w:gridCol w:w="479"/>
        <w:gridCol w:w="633"/>
        <w:gridCol w:w="456"/>
        <w:gridCol w:w="445"/>
        <w:gridCol w:w="445"/>
        <w:gridCol w:w="903"/>
        <w:gridCol w:w="635"/>
        <w:gridCol w:w="542"/>
        <w:gridCol w:w="637"/>
        <w:gridCol w:w="816"/>
        <w:gridCol w:w="890"/>
        <w:gridCol w:w="878"/>
      </w:tblGrid>
      <w:tr w:rsidR="00B35DF2" w:rsidRPr="00B35DF2" w:rsidTr="00B35DF2">
        <w:trPr>
          <w:trHeight w:val="330"/>
        </w:trPr>
        <w:tc>
          <w:tcPr>
            <w:tcW w:w="1530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DF2" w:rsidRPr="00B35DF2" w:rsidRDefault="00B35DF2" w:rsidP="000E45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Перечень публичных обязательств</w:t>
            </w:r>
          </w:p>
        </w:tc>
      </w:tr>
      <w:tr w:rsidR="00B35DF2" w:rsidRPr="00B35DF2" w:rsidTr="00B35DF2">
        <w:trPr>
          <w:trHeight w:val="709"/>
        </w:trPr>
        <w:tc>
          <w:tcPr>
            <w:tcW w:w="15303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</w:tr>
      <w:tr w:rsidR="00B35DF2" w:rsidRPr="00B35DF2" w:rsidTr="00B35DF2">
        <w:trPr>
          <w:trHeight w:val="435"/>
        </w:trPr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 xml:space="preserve">Публичное </w:t>
            </w:r>
          </w:p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обязательство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5E37F8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Состав публичного обязательства</w:t>
            </w:r>
          </w:p>
        </w:tc>
        <w:tc>
          <w:tcPr>
            <w:tcW w:w="7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Реквизиты нормативного правового акта</w:t>
            </w:r>
          </w:p>
        </w:tc>
        <w:tc>
          <w:tcPr>
            <w:tcW w:w="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Категория получателей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Размер выплаты, установленный НПА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Объем бюджетных ассигнований, руб.</w:t>
            </w:r>
          </w:p>
        </w:tc>
      </w:tr>
      <w:tr w:rsidR="00B35DF2" w:rsidRPr="00B35DF2" w:rsidTr="00B35DF2">
        <w:trPr>
          <w:trHeight w:val="495"/>
        </w:trPr>
        <w:tc>
          <w:tcPr>
            <w:tcW w:w="12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вид</w:t>
            </w:r>
          </w:p>
        </w:tc>
        <w:tc>
          <w:tcPr>
            <w:tcW w:w="48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номер</w:t>
            </w:r>
          </w:p>
        </w:tc>
        <w:tc>
          <w:tcPr>
            <w:tcW w:w="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дата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ind w:right="384"/>
              <w:rPr>
                <w:szCs w:val="24"/>
              </w:rPr>
            </w:pPr>
            <w:r w:rsidRPr="00B35DF2">
              <w:rPr>
                <w:szCs w:val="24"/>
              </w:rPr>
              <w:t>наименование</w:t>
            </w:r>
          </w:p>
        </w:tc>
        <w:tc>
          <w:tcPr>
            <w:tcW w:w="49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Элементы структуры нормативного правового акта</w:t>
            </w: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903" w:type="dxa"/>
            <w:vMerge/>
            <w:tcBorders>
              <w:left w:val="nil"/>
              <w:right w:val="nil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proofErr w:type="spellStart"/>
            <w:r w:rsidRPr="00B35DF2">
              <w:rPr>
                <w:szCs w:val="24"/>
              </w:rPr>
              <w:t>Рз\</w:t>
            </w:r>
            <w:proofErr w:type="gramStart"/>
            <w:r w:rsidRPr="00B35DF2">
              <w:rPr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5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ЦСР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ВР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  <w:highlight w:val="red"/>
              </w:rPr>
            </w:pPr>
            <w:r w:rsidRPr="00B35DF2">
              <w:rPr>
                <w:szCs w:val="24"/>
              </w:rPr>
              <w:t>Очередной год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  <w:highlight w:val="red"/>
              </w:rPr>
            </w:pPr>
            <w:r w:rsidRPr="00B35DF2">
              <w:rPr>
                <w:szCs w:val="24"/>
              </w:rPr>
              <w:t>Первый год планово го периода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  <w:highlight w:val="red"/>
              </w:rPr>
            </w:pPr>
            <w:r w:rsidRPr="00B35DF2">
              <w:rPr>
                <w:szCs w:val="24"/>
              </w:rPr>
              <w:t xml:space="preserve">Второй год планового </w:t>
            </w:r>
            <w:proofErr w:type="gramStart"/>
            <w:r w:rsidRPr="00B35DF2">
              <w:rPr>
                <w:szCs w:val="24"/>
              </w:rPr>
              <w:t>о</w:t>
            </w:r>
            <w:proofErr w:type="gramEnd"/>
            <w:r w:rsidRPr="00B35DF2">
              <w:rPr>
                <w:szCs w:val="24"/>
              </w:rPr>
              <w:t xml:space="preserve"> периода</w:t>
            </w:r>
          </w:p>
        </w:tc>
      </w:tr>
      <w:tr w:rsidR="00B35DF2" w:rsidRPr="00B35DF2" w:rsidTr="00B35DF2">
        <w:trPr>
          <w:trHeight w:val="495"/>
        </w:trPr>
        <w:tc>
          <w:tcPr>
            <w:tcW w:w="12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37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ind w:right="384"/>
              <w:rPr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глава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параграф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статья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пункт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подпункт</w:t>
            </w:r>
          </w:p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абзац</w:t>
            </w: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903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</w:tr>
      <w:tr w:rsidR="00B35DF2" w:rsidRPr="00B35DF2" w:rsidTr="00B35DF2">
        <w:trPr>
          <w:trHeight w:val="30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8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17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18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19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23</w:t>
            </w:r>
          </w:p>
        </w:tc>
      </w:tr>
      <w:tr w:rsidR="00B35DF2" w:rsidRPr="00B35DF2" w:rsidTr="00B35DF2">
        <w:trPr>
          <w:trHeight w:val="30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</w:tr>
      <w:tr w:rsidR="00B35DF2" w:rsidRPr="00B35DF2" w:rsidTr="00B35DF2">
        <w:trPr>
          <w:trHeight w:val="300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</w:tr>
    </w:tbl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780D00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D65EF5"/>
    <w:rsid w:val="000E459C"/>
    <w:rsid w:val="0016690A"/>
    <w:rsid w:val="001962BF"/>
    <w:rsid w:val="001C77AE"/>
    <w:rsid w:val="002343D9"/>
    <w:rsid w:val="003B187D"/>
    <w:rsid w:val="003F1427"/>
    <w:rsid w:val="00401DFC"/>
    <w:rsid w:val="004958EE"/>
    <w:rsid w:val="00583526"/>
    <w:rsid w:val="005E37F8"/>
    <w:rsid w:val="006C07B8"/>
    <w:rsid w:val="00704BEB"/>
    <w:rsid w:val="00780D00"/>
    <w:rsid w:val="00786C9D"/>
    <w:rsid w:val="007C4D5E"/>
    <w:rsid w:val="007E551A"/>
    <w:rsid w:val="008836FC"/>
    <w:rsid w:val="009537B3"/>
    <w:rsid w:val="00965DBF"/>
    <w:rsid w:val="009B7FD9"/>
    <w:rsid w:val="00A05950"/>
    <w:rsid w:val="00A57FE2"/>
    <w:rsid w:val="00B06D87"/>
    <w:rsid w:val="00B35DF2"/>
    <w:rsid w:val="00C52CE9"/>
    <w:rsid w:val="00D65EF5"/>
    <w:rsid w:val="00D87FD0"/>
    <w:rsid w:val="00F40FAD"/>
    <w:rsid w:val="00F63747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1</cp:lastModifiedBy>
  <cp:revision>4</cp:revision>
  <cp:lastPrinted>2011-05-27T08:39:00Z</cp:lastPrinted>
  <dcterms:created xsi:type="dcterms:W3CDTF">2012-07-21T07:26:00Z</dcterms:created>
  <dcterms:modified xsi:type="dcterms:W3CDTF">2012-07-21T07:30:00Z</dcterms:modified>
</cp:coreProperties>
</file>